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8625D" w14:textId="77777777" w:rsidR="00A04D08" w:rsidRPr="00DB251F" w:rsidRDefault="00A04D08" w:rsidP="00A04D08">
      <w:pPr>
        <w:tabs>
          <w:tab w:val="left" w:pos="540"/>
        </w:tabs>
        <w:spacing w:line="240" w:lineRule="auto"/>
        <w:ind w:left="-142"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5FF27FCC" w14:textId="77777777" w:rsidR="00A04D08" w:rsidRPr="00DB251F" w:rsidRDefault="00A04D08" w:rsidP="00A04D08">
      <w:pPr>
        <w:tabs>
          <w:tab w:val="left" w:pos="540"/>
        </w:tabs>
        <w:spacing w:line="240" w:lineRule="auto"/>
        <w:ind w:left="-142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251F">
        <w:rPr>
          <w:rFonts w:ascii="Times New Roman" w:hAnsi="Times New Roman" w:cs="Times New Roman"/>
          <w:b/>
          <w:bCs/>
          <w:sz w:val="24"/>
          <w:szCs w:val="24"/>
        </w:rPr>
        <w:t>ARCHEOLOGIJOS IR PROJEKTINĖS DOKUMENTACIJOS PASLAUGŲ KAINŲ LENTELĖ</w:t>
      </w:r>
    </w:p>
    <w:p w14:paraId="751D922B" w14:textId="77777777" w:rsidR="00A04D08" w:rsidRPr="00DB251F" w:rsidRDefault="00A04D08" w:rsidP="00A04D08">
      <w:pPr>
        <w:tabs>
          <w:tab w:val="left" w:pos="540"/>
        </w:tabs>
        <w:spacing w:line="240" w:lineRule="auto"/>
        <w:ind w:left="-142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570"/>
        <w:gridCol w:w="3937"/>
        <w:gridCol w:w="763"/>
        <w:gridCol w:w="1671"/>
        <w:gridCol w:w="1559"/>
        <w:gridCol w:w="1701"/>
      </w:tblGrid>
      <w:tr w:rsidR="00A04D08" w:rsidRPr="00DB251F" w14:paraId="3BB55CEA" w14:textId="77777777" w:rsidTr="005646A3">
        <w:trPr>
          <w:trHeight w:val="12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6C64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FA0B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Paslaugos pavadinimas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36EF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Mato vnt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5ED7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Nurodyto mato vieneto įkainis, Eur be PVM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4D3A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Lyginamasis koeficientas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6BDC" w14:textId="77777777" w:rsidR="00A04D08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Bendra lyginamoji kaina, </w:t>
            </w:r>
          </w:p>
          <w:p w14:paraId="4B489CD4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Eur be PVM</w:t>
            </w:r>
          </w:p>
        </w:tc>
      </w:tr>
      <w:tr w:rsidR="00A04D08" w:rsidRPr="00DB251F" w14:paraId="10FA1C00" w14:textId="77777777" w:rsidTr="005646A3">
        <w:trPr>
          <w:trHeight w:val="2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4610" w14:textId="77777777" w:rsidR="00A04D08" w:rsidRPr="00B17ECA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17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EB17A" w14:textId="77777777" w:rsidR="00A04D08" w:rsidRPr="00B17ECA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17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ABF" w14:textId="77777777" w:rsidR="00A04D08" w:rsidRPr="00B17ECA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17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F486B" w14:textId="77777777" w:rsidR="00A04D08" w:rsidRPr="00B17ECA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17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A2096" w14:textId="77777777" w:rsidR="00A04D08" w:rsidRPr="00B17ECA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17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11407" w14:textId="0F5A1A73" w:rsidR="00A04D08" w:rsidRPr="00B17ECA" w:rsidRDefault="00A04D08" w:rsidP="00A04D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17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(4 x 5)</w:t>
            </w:r>
          </w:p>
        </w:tc>
      </w:tr>
      <w:tr w:rsidR="00A04D08" w:rsidRPr="00DB251F" w14:paraId="29B67896" w14:textId="77777777" w:rsidTr="005646A3">
        <w:trPr>
          <w:trHeight w:val="27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0DC1A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63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D8C2D0" w14:textId="77777777" w:rsidR="00A04D08" w:rsidRPr="00B17ECA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Archeologiniai žvalgymai kultūros paveldo objektų teritorijoje </w:t>
            </w:r>
            <w:r w:rsidRPr="00DB25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avarinės situacijos metu</w:t>
            </w:r>
          </w:p>
        </w:tc>
      </w:tr>
      <w:tr w:rsidR="00A04D08" w:rsidRPr="00DB251F" w14:paraId="1B26F1DB" w14:textId="77777777" w:rsidTr="005646A3">
        <w:trPr>
          <w:trHeight w:val="12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CCFDB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FBB2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Leidimo gavimas archeologiniams tyrinėjimams ir dokumentų paketo parengimas avariniams darbams (įkainis už vieną objektą)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AAE29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8C83436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7C2E1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BDB41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2207F0E8" w14:textId="77777777" w:rsidTr="005646A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91C99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02B5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Iškasos plotas pagal poreikį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3AD87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B17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734CA5E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44613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11D26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6B441A1A" w14:textId="77777777" w:rsidTr="005646A3">
        <w:trPr>
          <w:trHeight w:val="438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1AD4E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63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524594" w14:textId="77777777" w:rsidR="00A04D08" w:rsidRPr="00684B5E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Archeologiniai žvalgymai kultūros paveldo objektų teritorijoje</w:t>
            </w: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26EA794A" w14:textId="77777777" w:rsidTr="005646A3">
        <w:trPr>
          <w:trHeight w:val="9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A4165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9389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Leidimo gavimas archeologiniams tyrinėjimams ir dokumentų paketo parengimas (įkainis už vieną objektą)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7D26C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2D06966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86B1B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1F114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4F3ADF4B" w14:textId="77777777" w:rsidTr="005646A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BCA74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6AF3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 iškasos ilgis ≤ 5 m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DEFED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B17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1CA367C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8EF4A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0C538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285FC7AD" w14:textId="77777777" w:rsidTr="005646A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513F1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DA46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 iškasos ilgis nuo 5,01 iki ≤ 10 m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45B1E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B17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F283D67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87866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FD51F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67A037F9" w14:textId="77777777" w:rsidTr="005646A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C0146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DAEF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Kai iškasos ilgis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nuo</w:t>
            </w: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,01 iki 100</w:t>
            </w: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0CA15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B17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9355781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ABB77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6A8A2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43B78F44" w14:textId="77777777" w:rsidTr="005646A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045AB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D6E6A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Kai iškasos ilgis </w:t>
            </w: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m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1A24F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B17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7C8CADAD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FC527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B3405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08" w:rsidRPr="00DB251F" w14:paraId="58006376" w14:textId="77777777" w:rsidTr="005646A3">
        <w:trPr>
          <w:trHeight w:val="286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FE975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63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AC31D4" w14:textId="77777777" w:rsidR="00A04D08" w:rsidRPr="00684B5E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Žvalgomieji archeologiniai tyrimai kultūros paveldo objektų teritorijoje</w:t>
            </w: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5CE5F3FB" w14:textId="77777777" w:rsidTr="005646A3">
        <w:trPr>
          <w:trHeight w:val="9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490B8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9712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Leidimo gavimas archeologiniams tyrinėjimams ir dokumentų paketo parengimas (įkainis už vieną objektą)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0582C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E93402A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15D3A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26F55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7BDDAAE7" w14:textId="77777777" w:rsidTr="005646A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DD7CB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915C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 iškasos gylis ≤ 1 m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1781F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B17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82A2749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1F62E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E3AAB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1781FCFC" w14:textId="77777777" w:rsidTr="005646A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258A2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E3F1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 iškasos gylis &gt; 1 m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B6B06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B17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D0580D3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BE89C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766DC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5A822190" w14:textId="77777777" w:rsidTr="005646A3">
        <w:trPr>
          <w:trHeight w:val="31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31B12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63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C28556" w14:textId="77777777" w:rsidR="00A04D08" w:rsidRPr="00684B5E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Detalieji archeologiniai tyrimai kultūros paveldo objektų teritorijoje</w:t>
            </w: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0774304B" w14:textId="77777777" w:rsidTr="005646A3">
        <w:trPr>
          <w:trHeight w:val="9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E6BC0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87CE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Leidimo gavimas archeologiniams tyrinėjimams ir dokumentų paketo parengimas (įkainis už vieną objektą)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EC8A0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BF34CFC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D357E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9E35E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61AA39B3" w14:textId="77777777" w:rsidTr="005646A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D67FE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3E55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 iškasos gylis ≤ 1 m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33286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B17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B460B08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20F45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089FA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47870348" w14:textId="77777777" w:rsidTr="005646A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467DC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48F9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 iškasos gylis &gt; 1 m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9616F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B17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0BBA529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BD475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2800C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0EC74680" w14:textId="77777777" w:rsidTr="005646A3">
        <w:trPr>
          <w:trHeight w:val="9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5C078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70DF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Archeologinio paveldo tyrimų būtinybės įvertinimo pažymos parengimas (įkainis už 1 objektą)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7D41C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D20F961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BFBD1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86B3F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4770AA18" w14:textId="77777777" w:rsidTr="005646A3">
        <w:trPr>
          <w:trHeight w:val="52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86496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63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6777EE" w14:textId="77777777" w:rsidR="00A04D08" w:rsidRPr="00684B5E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Projektinės dokumentacijos </w:t>
            </w:r>
            <w:proofErr w:type="spellStart"/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paveldosauginės</w:t>
            </w:r>
            <w:proofErr w:type="spellEnd"/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dalies ir projektų </w:t>
            </w:r>
            <w:proofErr w:type="spellStart"/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paveldosauginės</w:t>
            </w:r>
            <w:proofErr w:type="spellEnd"/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ekpertizės</w:t>
            </w:r>
            <w:proofErr w:type="spellEnd"/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parengimas</w:t>
            </w: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73F73293" w14:textId="77777777" w:rsidTr="005646A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A433E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8A45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Projektinės dokumentacijos </w:t>
            </w:r>
            <w:proofErr w:type="spellStart"/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paveldosauginės</w:t>
            </w:r>
            <w:proofErr w:type="spellEnd"/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dalies parengimas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F76B8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4AA6236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684B6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E24D0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6C8C5F32" w14:textId="77777777" w:rsidTr="005646A3">
        <w:trPr>
          <w:trHeight w:val="6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C2AA2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8529" w14:textId="77777777" w:rsidR="00A04D08" w:rsidRPr="00DB251F" w:rsidRDefault="00A04D08" w:rsidP="005646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Projektų </w:t>
            </w:r>
            <w:proofErr w:type="spellStart"/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paveldosauginės</w:t>
            </w:r>
            <w:proofErr w:type="spellEnd"/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ekpertizės</w:t>
            </w:r>
            <w:proofErr w:type="spellEnd"/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parengimas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D368F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052DC6C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EF839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56625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04D08" w:rsidRPr="00DB251F" w14:paraId="1F758569" w14:textId="77777777" w:rsidTr="005646A3">
        <w:trPr>
          <w:trHeight w:val="397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D057C" w14:textId="77777777" w:rsidR="00A04D08" w:rsidRPr="00DB251F" w:rsidRDefault="00A04D08" w:rsidP="005646A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</w:t>
            </w:r>
            <w:r w:rsidRPr="00DB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yginamoji kaina, Eur be PVM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85DDC" w14:textId="77777777" w:rsidR="00A04D08" w:rsidRPr="00DB251F" w:rsidRDefault="00A04D08" w:rsidP="005646A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A8BC15E" w14:textId="77777777" w:rsidR="00A04D08" w:rsidRDefault="00A04D08" w:rsidP="00A04D08">
      <w:pPr>
        <w:tabs>
          <w:tab w:val="left" w:pos="540"/>
        </w:tabs>
        <w:spacing w:line="240" w:lineRule="auto"/>
        <w:ind w:left="-142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E862424" w14:textId="77777777" w:rsidR="00A04D08" w:rsidRDefault="00A04D08" w:rsidP="00A04D08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Lyginamasis koeficientas – tai preliminarus kiekis (mato vnt.). Kiekiai naudojami bendrai Pasiūlymo vertei apskaičiuoti. </w:t>
      </w:r>
    </w:p>
    <w:p w14:paraId="5B254F9E" w14:textId="77777777" w:rsidR="00A04D08" w:rsidRDefault="00A04D08" w:rsidP="00A04D08">
      <w:pPr>
        <w:tabs>
          <w:tab w:val="left" w:pos="540"/>
        </w:tabs>
        <w:spacing w:line="240" w:lineRule="auto"/>
        <w:ind w:left="-142"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6673060C" w14:textId="77777777" w:rsidR="000848FC" w:rsidRDefault="000848FC"/>
    <w:sectPr w:rsidR="000848F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E91BC" w14:textId="77777777" w:rsidR="00137230" w:rsidRDefault="00137230" w:rsidP="00A04D08">
      <w:pPr>
        <w:spacing w:line="240" w:lineRule="auto"/>
      </w:pPr>
      <w:r>
        <w:separator/>
      </w:r>
    </w:p>
  </w:endnote>
  <w:endnote w:type="continuationSeparator" w:id="0">
    <w:p w14:paraId="5DFB1025" w14:textId="77777777" w:rsidR="00137230" w:rsidRDefault="00137230" w:rsidP="00A04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1BD70" w14:textId="77777777" w:rsidR="00137230" w:rsidRDefault="00137230" w:rsidP="00A04D08">
      <w:pPr>
        <w:spacing w:line="240" w:lineRule="auto"/>
      </w:pPr>
      <w:r>
        <w:separator/>
      </w:r>
    </w:p>
  </w:footnote>
  <w:footnote w:type="continuationSeparator" w:id="0">
    <w:p w14:paraId="404CB470" w14:textId="77777777" w:rsidR="00137230" w:rsidRDefault="00137230" w:rsidP="00A04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995D4" w14:textId="3D458E3D" w:rsidR="00A04D08" w:rsidRDefault="00A04D08" w:rsidP="00A04D08">
    <w:pPr>
      <w:pStyle w:val="Header"/>
      <w:jc w:val="right"/>
    </w:pPr>
    <w:r>
      <w:t>Techninės specifikacijos 1 priedas „Įkainių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D08"/>
    <w:rsid w:val="000848FC"/>
    <w:rsid w:val="00137230"/>
    <w:rsid w:val="007639F7"/>
    <w:rsid w:val="00910C6E"/>
    <w:rsid w:val="00941574"/>
    <w:rsid w:val="00A04D08"/>
    <w:rsid w:val="00AA0ED2"/>
    <w:rsid w:val="00C019B1"/>
    <w:rsid w:val="00C8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995ED"/>
  <w15:chartTrackingRefBased/>
  <w15:docId w15:val="{3F00E4EE-DBBE-43A3-B17A-C535E1BC2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D08"/>
    <w:pPr>
      <w:spacing w:after="0" w:line="259" w:lineRule="auto"/>
      <w:ind w:firstLine="720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4D08"/>
    <w:pPr>
      <w:keepNext/>
      <w:keepLines/>
      <w:spacing w:before="360" w:after="80" w:line="278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4D08"/>
    <w:pPr>
      <w:keepNext/>
      <w:keepLines/>
      <w:spacing w:before="160" w:after="80" w:line="278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D08"/>
    <w:pPr>
      <w:keepNext/>
      <w:keepLines/>
      <w:spacing w:before="160" w:after="80" w:line="278" w:lineRule="auto"/>
      <w:ind w:firstLine="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4D08"/>
    <w:pPr>
      <w:keepNext/>
      <w:keepLines/>
      <w:spacing w:before="80" w:after="40" w:line="278" w:lineRule="auto"/>
      <w:ind w:firstLine="0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4D08"/>
    <w:pPr>
      <w:keepNext/>
      <w:keepLines/>
      <w:spacing w:before="80" w:after="40" w:line="278" w:lineRule="auto"/>
      <w:ind w:firstLine="0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4D08"/>
    <w:pPr>
      <w:keepNext/>
      <w:keepLines/>
      <w:spacing w:before="40" w:line="278" w:lineRule="auto"/>
      <w:ind w:firstLine="0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4D08"/>
    <w:pPr>
      <w:keepNext/>
      <w:keepLines/>
      <w:spacing w:before="40" w:line="278" w:lineRule="auto"/>
      <w:ind w:firstLine="0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4D08"/>
    <w:pPr>
      <w:keepNext/>
      <w:keepLines/>
      <w:spacing w:line="278" w:lineRule="auto"/>
      <w:ind w:firstLine="0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4D08"/>
    <w:pPr>
      <w:keepNext/>
      <w:keepLines/>
      <w:spacing w:line="278" w:lineRule="auto"/>
      <w:ind w:firstLine="0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4D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4D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D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4D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4D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4D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4D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4D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4D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4D08"/>
    <w:pPr>
      <w:spacing w:after="80" w:line="240" w:lineRule="auto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04D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4D08"/>
    <w:pPr>
      <w:numPr>
        <w:ilvl w:val="1"/>
      </w:numPr>
      <w:spacing w:after="160" w:line="278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04D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4D08"/>
    <w:pPr>
      <w:spacing w:before="160" w:after="160" w:line="278" w:lineRule="auto"/>
      <w:ind w:firstLine="0"/>
      <w:jc w:val="center"/>
    </w:pPr>
    <w:rPr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04D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4D08"/>
    <w:pPr>
      <w:spacing w:after="160" w:line="278" w:lineRule="auto"/>
      <w:ind w:left="720" w:firstLine="0"/>
      <w:contextualSpacing/>
    </w:pPr>
    <w:rPr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04D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4D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4D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4D0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04D08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4D08"/>
    <w:rPr>
      <w:kern w:val="0"/>
      <w:sz w:val="22"/>
      <w:szCs w:val="22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04D08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D08"/>
    <w:rPr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3</cp:revision>
  <dcterms:created xsi:type="dcterms:W3CDTF">2026-03-18T15:31:00Z</dcterms:created>
  <dcterms:modified xsi:type="dcterms:W3CDTF">2026-03-24T10:27:00Z</dcterms:modified>
</cp:coreProperties>
</file>